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4840A" w14:textId="77777777" w:rsidR="0029050B" w:rsidRDefault="008E50BB" w:rsidP="0029050B">
      <w:pPr>
        <w:spacing w:before="274" w:after="137"/>
        <w:ind w:left="-142"/>
        <w:jc w:val="center"/>
        <w:outlineLvl w:val="1"/>
        <w:rPr>
          <w:rFonts w:ascii="Book Antiqua" w:eastAsia="Times New Roman" w:hAnsi="Book Antiqua" w:cstheme="minorHAnsi"/>
          <w:b/>
          <w:bCs/>
          <w:color w:val="363636"/>
          <w:sz w:val="28"/>
          <w:szCs w:val="28"/>
          <w:u w:val="single"/>
          <w:lang w:eastAsia="fr-FR"/>
        </w:rPr>
      </w:pPr>
      <w:r w:rsidRPr="008E50BB">
        <w:rPr>
          <w:rFonts w:ascii="Book Antiqua" w:eastAsia="Times New Roman" w:hAnsi="Book Antiqua" w:cstheme="minorHAnsi"/>
          <w:noProof/>
          <w:color w:val="0A0A0A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A08C4" wp14:editId="0E5F22FE">
                <wp:simplePos x="0" y="0"/>
                <wp:positionH relativeFrom="column">
                  <wp:posOffset>-242570</wp:posOffset>
                </wp:positionH>
                <wp:positionV relativeFrom="paragraph">
                  <wp:posOffset>-46990</wp:posOffset>
                </wp:positionV>
                <wp:extent cx="1695450" cy="8382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61925" w14:textId="77777777" w:rsidR="008E50BB" w:rsidRDefault="008E50B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C6099C4" wp14:editId="40F7A282">
                                  <wp:extent cx="1296670" cy="567690"/>
                                  <wp:effectExtent l="0" t="0" r="0" b="3810"/>
                                  <wp:docPr id="4" name="Image 4" descr="guenange2024couleu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guenange2024couleu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6670" cy="567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A08C4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-19.1pt;margin-top:-3.7pt;width:133.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" filled="f" stroked="f" strokeweight=".5pt">
                <v:textbox>
                  <w:txbxContent>
                    <w:p w14:paraId="32961925" w14:textId="77777777" w:rsidR="008E50BB" w:rsidRDefault="008E50B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C6099C4" wp14:editId="40F7A282">
                            <wp:extent cx="1296670" cy="567690"/>
                            <wp:effectExtent l="0" t="0" r="0" b="3810"/>
                            <wp:docPr id="4" name="Image 4" descr="guenange2024couleu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guenange2024couleu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6670" cy="567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38B8">
        <w:rPr>
          <w:rFonts w:ascii="Book Antiqua" w:hAnsi="Book Antiqua" w:cs="Times New Roman"/>
          <w:b/>
          <w:bCs/>
          <w:noProof/>
          <w:sz w:val="28"/>
          <w:szCs w:val="28"/>
        </w:rPr>
        <w:t xml:space="preserve">                </w:t>
      </w:r>
      <w:r w:rsidR="003C7543" w:rsidRPr="008E50BB">
        <w:rPr>
          <w:rFonts w:ascii="Book Antiqua" w:hAnsi="Book Antiqua" w:cs="Times New Roman"/>
          <w:b/>
          <w:bCs/>
          <w:noProof/>
          <w:sz w:val="28"/>
          <w:szCs w:val="28"/>
        </w:rPr>
        <w:t>DEMANDE DE DEROGATION SCOLAIRE</w:t>
      </w:r>
    </w:p>
    <w:p w14:paraId="7BD8475C" w14:textId="7381D991" w:rsidR="00DC4214" w:rsidRPr="0029050B" w:rsidRDefault="00DC4214" w:rsidP="0029050B">
      <w:pPr>
        <w:spacing w:before="274" w:after="137"/>
        <w:ind w:left="-142"/>
        <w:jc w:val="center"/>
        <w:outlineLvl w:val="1"/>
        <w:rPr>
          <w:rFonts w:ascii="Book Antiqua" w:eastAsia="Times New Roman" w:hAnsi="Book Antiqua" w:cstheme="minorHAnsi"/>
          <w:b/>
          <w:bCs/>
          <w:color w:val="363636"/>
          <w:sz w:val="28"/>
          <w:szCs w:val="28"/>
          <w:u w:val="single"/>
          <w:lang w:eastAsia="fr-FR"/>
        </w:rPr>
      </w:pPr>
      <w:r w:rsidRPr="0029050B">
        <w:rPr>
          <w:rFonts w:ascii="Book Antiqua" w:eastAsia="Times New Roman" w:hAnsi="Book Antiqua" w:cstheme="minorHAnsi"/>
          <w:b/>
          <w:bCs/>
          <w:color w:val="0A0A0A"/>
          <w:sz w:val="22"/>
          <w:szCs w:val="22"/>
          <w:lang w:eastAsia="fr-FR"/>
        </w:rPr>
        <w:t>DEMARCHES :</w:t>
      </w:r>
    </w:p>
    <w:p w14:paraId="33369CB8" w14:textId="7B1D9A9E" w:rsidR="00632DC9" w:rsidRPr="00C373FE" w:rsidRDefault="002A717D" w:rsidP="00632DC9">
      <w:pPr>
        <w:pStyle w:val="Paragraphedeliste"/>
        <w:numPr>
          <w:ilvl w:val="0"/>
          <w:numId w:val="5"/>
        </w:numPr>
        <w:spacing w:after="240"/>
        <w:jc w:val="both"/>
        <w:rPr>
          <w:rFonts w:ascii="Book Antiqua" w:eastAsia="Times New Roman" w:hAnsi="Book Antiqua" w:cstheme="minorHAnsi"/>
          <w:color w:val="0A0A0A"/>
          <w:sz w:val="20"/>
          <w:szCs w:val="20"/>
          <w:lang w:eastAsia="fr-FR"/>
        </w:rPr>
      </w:pPr>
      <w:r w:rsidRPr="00C373FE">
        <w:rPr>
          <w:rFonts w:ascii="Book Antiqua" w:eastAsia="Times New Roman" w:hAnsi="Book Antiqua" w:cstheme="minorHAnsi"/>
          <w:color w:val="0A0A0A"/>
          <w:sz w:val="20"/>
          <w:szCs w:val="20"/>
          <w:lang w:eastAsia="fr-FR"/>
        </w:rPr>
        <w:t xml:space="preserve">Vous souhaitez inscrire votre enfant dans une école différente </w:t>
      </w:r>
      <w:r w:rsidR="004742EE" w:rsidRPr="00C373FE">
        <w:rPr>
          <w:rFonts w:ascii="Book Antiqua" w:eastAsia="Times New Roman" w:hAnsi="Book Antiqua" w:cstheme="minorHAnsi"/>
          <w:color w:val="0A0A0A"/>
          <w:sz w:val="20"/>
          <w:szCs w:val="20"/>
          <w:lang w:eastAsia="fr-FR"/>
        </w:rPr>
        <w:t>de celle définie</w:t>
      </w:r>
      <w:r w:rsidRPr="00C373FE">
        <w:rPr>
          <w:rFonts w:ascii="Book Antiqua" w:eastAsia="Times New Roman" w:hAnsi="Book Antiqua" w:cstheme="minorHAnsi"/>
          <w:color w:val="0A0A0A"/>
          <w:sz w:val="20"/>
          <w:szCs w:val="20"/>
          <w:lang w:eastAsia="fr-FR"/>
        </w:rPr>
        <w:t xml:space="preserve"> par la</w:t>
      </w:r>
      <w:r w:rsidR="00BE1086" w:rsidRPr="00C373FE">
        <w:rPr>
          <w:rFonts w:ascii="Book Antiqua" w:eastAsia="Times New Roman" w:hAnsi="Book Antiqua" w:cstheme="minorHAnsi"/>
          <w:color w:val="0A0A0A"/>
          <w:sz w:val="20"/>
          <w:szCs w:val="20"/>
          <w:lang w:eastAsia="fr-FR"/>
        </w:rPr>
        <w:t xml:space="preserve"> carte scolaire </w:t>
      </w:r>
      <w:r w:rsidR="00F2021C" w:rsidRPr="00C373FE">
        <w:rPr>
          <w:rFonts w:ascii="Book Antiqua" w:eastAsia="Times New Roman" w:hAnsi="Book Antiqua" w:cstheme="minorHAnsi"/>
          <w:color w:val="0A0A0A"/>
          <w:sz w:val="20"/>
          <w:szCs w:val="20"/>
          <w:lang w:eastAsia="fr-FR"/>
        </w:rPr>
        <w:t xml:space="preserve">de </w:t>
      </w:r>
      <w:r w:rsidR="00BE1086" w:rsidRPr="00C373FE">
        <w:rPr>
          <w:rFonts w:ascii="Book Antiqua" w:eastAsia="Times New Roman" w:hAnsi="Book Antiqua" w:cstheme="minorHAnsi"/>
          <w:color w:val="0A0A0A"/>
          <w:sz w:val="20"/>
          <w:szCs w:val="20"/>
          <w:lang w:eastAsia="fr-FR"/>
        </w:rPr>
        <w:t>la</w:t>
      </w:r>
      <w:r w:rsidRPr="00C373FE">
        <w:rPr>
          <w:rFonts w:ascii="Book Antiqua" w:eastAsia="Times New Roman" w:hAnsi="Book Antiqua" w:cstheme="minorHAnsi"/>
          <w:color w:val="0A0A0A"/>
          <w:sz w:val="20"/>
          <w:szCs w:val="20"/>
          <w:lang w:eastAsia="fr-FR"/>
        </w:rPr>
        <w:t xml:space="preserve"> Ville </w:t>
      </w:r>
      <w:r w:rsidR="00632DC9" w:rsidRPr="00C373FE">
        <w:rPr>
          <w:rFonts w:ascii="Book Antiqua" w:eastAsia="Times New Roman" w:hAnsi="Book Antiqua" w:cstheme="minorHAnsi"/>
          <w:color w:val="0A0A0A"/>
          <w:sz w:val="20"/>
          <w:szCs w:val="20"/>
          <w:lang w:eastAsia="fr-FR"/>
        </w:rPr>
        <w:t>de Guénange</w:t>
      </w:r>
      <w:r w:rsidR="00B14B4B" w:rsidRPr="00C373FE">
        <w:rPr>
          <w:rFonts w:ascii="Book Antiqua" w:eastAsia="Times New Roman" w:hAnsi="Book Antiqua" w:cstheme="minorHAnsi"/>
          <w:color w:val="0A0A0A"/>
          <w:sz w:val="20"/>
          <w:szCs w:val="20"/>
          <w:lang w:eastAsia="fr-FR"/>
        </w:rPr>
        <w:t>.</w:t>
      </w:r>
    </w:p>
    <w:p w14:paraId="512701E7" w14:textId="54F6B77E" w:rsidR="00632DC9" w:rsidRPr="00C373FE" w:rsidRDefault="00632DC9" w:rsidP="00632DC9">
      <w:pPr>
        <w:pStyle w:val="Paragraphedeliste"/>
        <w:numPr>
          <w:ilvl w:val="0"/>
          <w:numId w:val="5"/>
        </w:numPr>
        <w:spacing w:after="240"/>
        <w:jc w:val="both"/>
        <w:rPr>
          <w:rFonts w:ascii="Book Antiqua" w:eastAsia="Times New Roman" w:hAnsi="Book Antiqua" w:cstheme="minorHAnsi"/>
          <w:color w:val="0A0A0A"/>
          <w:sz w:val="20"/>
          <w:szCs w:val="20"/>
          <w:lang w:eastAsia="fr-FR"/>
        </w:rPr>
      </w:pPr>
      <w:r w:rsidRPr="00C373FE">
        <w:rPr>
          <w:rFonts w:ascii="Book Antiqua" w:eastAsia="Times New Roman" w:hAnsi="Book Antiqua" w:cstheme="minorHAnsi"/>
          <w:color w:val="0A0A0A"/>
          <w:sz w:val="20"/>
          <w:szCs w:val="20"/>
          <w:lang w:eastAsia="fr-FR"/>
        </w:rPr>
        <w:t>Ou</w:t>
      </w:r>
      <w:r w:rsidR="002A717D" w:rsidRPr="00C373FE">
        <w:rPr>
          <w:rFonts w:ascii="Book Antiqua" w:eastAsia="Times New Roman" w:hAnsi="Book Antiqua" w:cstheme="minorHAnsi"/>
          <w:color w:val="0A0A0A"/>
          <w:sz w:val="20"/>
          <w:szCs w:val="20"/>
          <w:lang w:eastAsia="fr-FR"/>
        </w:rPr>
        <w:t xml:space="preserve"> vous êtes domicilié(e)(s) dans une </w:t>
      </w:r>
      <w:r w:rsidR="004A2822" w:rsidRPr="00C373FE">
        <w:rPr>
          <w:rFonts w:ascii="Book Antiqua" w:eastAsia="Times New Roman" w:hAnsi="Book Antiqua" w:cstheme="minorHAnsi"/>
          <w:color w:val="0A0A0A"/>
          <w:sz w:val="20"/>
          <w:szCs w:val="20"/>
          <w:lang w:eastAsia="fr-FR"/>
        </w:rPr>
        <w:t xml:space="preserve">autre </w:t>
      </w:r>
      <w:r w:rsidR="002A717D" w:rsidRPr="00C373FE">
        <w:rPr>
          <w:rFonts w:ascii="Book Antiqua" w:eastAsia="Times New Roman" w:hAnsi="Book Antiqua" w:cstheme="minorHAnsi"/>
          <w:color w:val="0A0A0A"/>
          <w:sz w:val="20"/>
          <w:szCs w:val="20"/>
          <w:lang w:eastAsia="fr-FR"/>
        </w:rPr>
        <w:t xml:space="preserve">commune et </w:t>
      </w:r>
      <w:r w:rsidR="004A2822" w:rsidRPr="00C373FE">
        <w:rPr>
          <w:rFonts w:ascii="Book Antiqua" w:eastAsia="Times New Roman" w:hAnsi="Book Antiqua" w:cstheme="minorHAnsi"/>
          <w:color w:val="0A0A0A"/>
          <w:sz w:val="20"/>
          <w:szCs w:val="20"/>
          <w:lang w:eastAsia="fr-FR"/>
        </w:rPr>
        <w:t>souhaitez</w:t>
      </w:r>
      <w:r w:rsidR="002A717D" w:rsidRPr="00C373FE">
        <w:rPr>
          <w:rFonts w:ascii="Book Antiqua" w:eastAsia="Times New Roman" w:hAnsi="Book Antiqua" w:cstheme="minorHAnsi"/>
          <w:color w:val="0A0A0A"/>
          <w:sz w:val="20"/>
          <w:szCs w:val="20"/>
          <w:lang w:eastAsia="fr-FR"/>
        </w:rPr>
        <w:t xml:space="preserve"> scolariser votre enfant dans une école de Guénange</w:t>
      </w:r>
      <w:r w:rsidR="00B14B4B" w:rsidRPr="00C373FE">
        <w:rPr>
          <w:rFonts w:ascii="Book Antiqua" w:eastAsia="Times New Roman" w:hAnsi="Book Antiqua" w:cstheme="minorHAnsi"/>
          <w:color w:val="0A0A0A"/>
          <w:sz w:val="20"/>
          <w:szCs w:val="20"/>
          <w:lang w:eastAsia="fr-FR"/>
        </w:rPr>
        <w:t>.</w:t>
      </w:r>
    </w:p>
    <w:p w14:paraId="6080EA8F" w14:textId="77777777" w:rsidR="002A717D" w:rsidRPr="00C373FE" w:rsidRDefault="002A717D" w:rsidP="00632DC9">
      <w:pPr>
        <w:pStyle w:val="Paragraphedeliste"/>
        <w:spacing w:after="240"/>
        <w:jc w:val="center"/>
        <w:rPr>
          <w:rFonts w:ascii="Book Antiqua" w:eastAsia="Times New Roman" w:hAnsi="Book Antiqua" w:cstheme="minorHAnsi"/>
          <w:b/>
          <w:bCs/>
          <w:color w:val="0A0A0A"/>
          <w:sz w:val="20"/>
          <w:szCs w:val="20"/>
          <w:lang w:eastAsia="fr-FR"/>
        </w:rPr>
      </w:pPr>
      <w:r w:rsidRPr="00C373FE">
        <w:rPr>
          <w:rFonts w:ascii="Book Antiqua" w:eastAsia="Times New Roman" w:hAnsi="Book Antiqua" w:cstheme="minorHAnsi"/>
          <w:b/>
          <w:bCs/>
          <w:color w:val="0A0A0A"/>
          <w:sz w:val="20"/>
          <w:szCs w:val="20"/>
          <w:u w:val="single"/>
          <w:lang w:eastAsia="fr-FR"/>
        </w:rPr>
        <w:t>vous devez</w:t>
      </w:r>
      <w:r w:rsidRPr="00C373FE">
        <w:rPr>
          <w:rFonts w:ascii="Book Antiqua" w:eastAsia="Times New Roman" w:hAnsi="Book Antiqua" w:cstheme="minorHAnsi"/>
          <w:b/>
          <w:bCs/>
          <w:color w:val="0A0A0A"/>
          <w:sz w:val="20"/>
          <w:szCs w:val="20"/>
          <w:lang w:eastAsia="fr-FR"/>
        </w:rPr>
        <w:t> :</w:t>
      </w:r>
    </w:p>
    <w:p w14:paraId="18D73161" w14:textId="20C12B46" w:rsidR="00DC4214" w:rsidRPr="00C373FE" w:rsidRDefault="002F1390" w:rsidP="00C50CDE">
      <w:pPr>
        <w:pStyle w:val="Paragraphedeliste"/>
        <w:numPr>
          <w:ilvl w:val="0"/>
          <w:numId w:val="1"/>
        </w:numPr>
        <w:spacing w:after="240"/>
        <w:ind w:left="567" w:hanging="567"/>
        <w:jc w:val="both"/>
        <w:rPr>
          <w:rFonts w:ascii="Book Antiqua" w:eastAsia="Times New Roman" w:hAnsi="Book Antiqua" w:cstheme="minorHAnsi"/>
          <w:color w:val="363636"/>
          <w:sz w:val="20"/>
          <w:szCs w:val="20"/>
          <w:lang w:eastAsia="fr-FR"/>
        </w:rPr>
      </w:pPr>
      <w:r w:rsidRPr="00C373FE">
        <w:rPr>
          <w:rFonts w:ascii="Book Antiqua" w:eastAsia="Times New Roman" w:hAnsi="Book Antiqua" w:cstheme="minorHAnsi"/>
          <w:color w:val="363636"/>
          <w:sz w:val="20"/>
          <w:szCs w:val="20"/>
          <w:lang w:eastAsia="fr-FR"/>
        </w:rPr>
        <w:t>Compléter</w:t>
      </w:r>
      <w:r w:rsidR="002A717D" w:rsidRPr="00C373FE">
        <w:rPr>
          <w:rFonts w:ascii="Book Antiqua" w:eastAsia="Times New Roman" w:hAnsi="Book Antiqua" w:cstheme="minorHAnsi"/>
          <w:color w:val="363636"/>
          <w:sz w:val="20"/>
          <w:szCs w:val="20"/>
          <w:lang w:eastAsia="fr-FR"/>
        </w:rPr>
        <w:t> </w:t>
      </w:r>
      <w:r w:rsidRPr="00C373FE">
        <w:rPr>
          <w:rFonts w:ascii="Book Antiqua" w:eastAsia="Times New Roman" w:hAnsi="Book Antiqua" w:cstheme="minorHAnsi"/>
          <w:color w:val="363636"/>
          <w:sz w:val="20"/>
          <w:szCs w:val="20"/>
          <w:lang w:eastAsia="fr-FR"/>
        </w:rPr>
        <w:t>la</w:t>
      </w:r>
      <w:r w:rsidR="002A717D" w:rsidRPr="00C373FE">
        <w:rPr>
          <w:rFonts w:ascii="Book Antiqua" w:eastAsia="Times New Roman" w:hAnsi="Book Antiqua" w:cstheme="minorHAnsi"/>
          <w:color w:val="363636"/>
          <w:sz w:val="20"/>
          <w:szCs w:val="20"/>
          <w:lang w:eastAsia="fr-FR"/>
        </w:rPr>
        <w:t xml:space="preserve"> demande de dérogation</w:t>
      </w:r>
      <w:r w:rsidRPr="00C373FE">
        <w:rPr>
          <w:rFonts w:ascii="Book Antiqua" w:eastAsia="Times New Roman" w:hAnsi="Book Antiqua" w:cstheme="minorHAnsi"/>
          <w:color w:val="363636"/>
          <w:sz w:val="20"/>
          <w:szCs w:val="20"/>
          <w:lang w:eastAsia="fr-FR"/>
        </w:rPr>
        <w:t xml:space="preserve">, remise par la Mairie, en joignant </w:t>
      </w:r>
      <w:r w:rsidR="002A717D" w:rsidRPr="00C373FE">
        <w:rPr>
          <w:rFonts w:ascii="Book Antiqua" w:eastAsia="Times New Roman" w:hAnsi="Book Antiqua" w:cstheme="minorHAnsi"/>
          <w:color w:val="363636"/>
          <w:sz w:val="20"/>
          <w:szCs w:val="20"/>
          <w:lang w:eastAsia="fr-FR"/>
        </w:rPr>
        <w:t>impérativement </w:t>
      </w:r>
      <w:r w:rsidR="00C50CDE" w:rsidRPr="00C373FE">
        <w:rPr>
          <w:rFonts w:ascii="Book Antiqua" w:eastAsia="Times New Roman" w:hAnsi="Book Antiqua" w:cstheme="minorHAnsi"/>
          <w:color w:val="363636"/>
          <w:sz w:val="20"/>
          <w:szCs w:val="20"/>
          <w:lang w:eastAsia="fr-FR"/>
        </w:rPr>
        <w:t>un j</w:t>
      </w:r>
      <w:r w:rsidR="002A717D" w:rsidRPr="00C373FE">
        <w:rPr>
          <w:rFonts w:ascii="Book Antiqua" w:hAnsi="Book Antiqua" w:cstheme="minorHAnsi"/>
          <w:sz w:val="20"/>
          <w:szCs w:val="20"/>
        </w:rPr>
        <w:t>ustificatif de domicile de moins de 3 mois (facture de gaz</w:t>
      </w:r>
      <w:r w:rsidR="009A0353" w:rsidRPr="00C373FE">
        <w:rPr>
          <w:rFonts w:ascii="Book Antiqua" w:hAnsi="Book Antiqua" w:cstheme="minorHAnsi"/>
          <w:sz w:val="20"/>
          <w:szCs w:val="20"/>
        </w:rPr>
        <w:t>, électricité, eau, téléphone</w:t>
      </w:r>
      <w:r w:rsidR="002A717D" w:rsidRPr="00C373FE">
        <w:rPr>
          <w:rFonts w:ascii="Book Antiqua" w:hAnsi="Book Antiqua" w:cstheme="minorHAnsi"/>
          <w:sz w:val="20"/>
          <w:szCs w:val="20"/>
        </w:rPr>
        <w:t xml:space="preserve">, </w:t>
      </w:r>
      <w:r w:rsidR="009A0353" w:rsidRPr="00C373FE">
        <w:rPr>
          <w:rFonts w:ascii="Book Antiqua" w:hAnsi="Book Antiqua" w:cstheme="minorHAnsi"/>
          <w:sz w:val="20"/>
          <w:szCs w:val="20"/>
        </w:rPr>
        <w:t>loyer</w:t>
      </w:r>
      <w:r w:rsidR="002A717D" w:rsidRPr="00C373FE">
        <w:rPr>
          <w:rFonts w:ascii="Book Antiqua" w:hAnsi="Book Antiqua" w:cstheme="minorHAnsi"/>
          <w:sz w:val="20"/>
          <w:szCs w:val="20"/>
        </w:rPr>
        <w:t>)</w:t>
      </w:r>
      <w:r w:rsidR="00B14B4B" w:rsidRPr="00C373FE">
        <w:rPr>
          <w:rFonts w:ascii="Book Antiqua" w:hAnsi="Book Antiqua" w:cstheme="minorHAnsi"/>
          <w:sz w:val="20"/>
          <w:szCs w:val="20"/>
        </w:rPr>
        <w:t>.</w:t>
      </w:r>
    </w:p>
    <w:p w14:paraId="4EA5DC36" w14:textId="136AE595" w:rsidR="002A717D" w:rsidRPr="00C373FE" w:rsidRDefault="002A717D" w:rsidP="004A2822">
      <w:pPr>
        <w:pStyle w:val="Paragraphedeliste"/>
        <w:numPr>
          <w:ilvl w:val="0"/>
          <w:numId w:val="1"/>
        </w:numPr>
        <w:spacing w:after="240"/>
        <w:ind w:left="567" w:hanging="567"/>
        <w:jc w:val="both"/>
        <w:rPr>
          <w:rFonts w:ascii="Book Antiqua" w:eastAsia="Times New Roman" w:hAnsi="Book Antiqua" w:cstheme="minorHAnsi"/>
          <w:color w:val="363636"/>
          <w:sz w:val="20"/>
          <w:szCs w:val="20"/>
          <w:lang w:eastAsia="fr-FR"/>
        </w:rPr>
      </w:pPr>
      <w:r w:rsidRPr="00C373FE">
        <w:rPr>
          <w:rFonts w:ascii="Book Antiqua" w:eastAsia="Times New Roman" w:hAnsi="Book Antiqua" w:cstheme="minorHAnsi"/>
          <w:color w:val="363636"/>
          <w:sz w:val="20"/>
          <w:szCs w:val="20"/>
          <w:lang w:eastAsia="fr-FR"/>
        </w:rPr>
        <w:t xml:space="preserve">Faire signer le document </w:t>
      </w:r>
      <w:r w:rsidR="008B0DD2" w:rsidRPr="00C373FE">
        <w:rPr>
          <w:rFonts w:ascii="Book Antiqua" w:eastAsia="Times New Roman" w:hAnsi="Book Antiqua" w:cstheme="minorHAnsi"/>
          <w:color w:val="363636"/>
          <w:sz w:val="20"/>
          <w:szCs w:val="20"/>
          <w:lang w:eastAsia="fr-FR"/>
        </w:rPr>
        <w:t>« </w:t>
      </w:r>
      <w:r w:rsidRPr="00C373FE">
        <w:rPr>
          <w:rFonts w:ascii="Book Antiqua" w:eastAsia="Times New Roman" w:hAnsi="Book Antiqua" w:cstheme="minorHAnsi"/>
          <w:color w:val="363636"/>
          <w:sz w:val="20"/>
          <w:szCs w:val="20"/>
          <w:lang w:eastAsia="fr-FR"/>
        </w:rPr>
        <w:t>demande de dérogation</w:t>
      </w:r>
      <w:r w:rsidR="008B0DD2" w:rsidRPr="00C373FE">
        <w:rPr>
          <w:rFonts w:ascii="Book Antiqua" w:eastAsia="Times New Roman" w:hAnsi="Book Antiqua" w:cstheme="minorHAnsi"/>
          <w:color w:val="363636"/>
          <w:sz w:val="20"/>
          <w:szCs w:val="20"/>
          <w:lang w:eastAsia="fr-FR"/>
        </w:rPr>
        <w:t> »</w:t>
      </w:r>
      <w:r w:rsidRPr="00C373FE">
        <w:rPr>
          <w:rFonts w:ascii="Book Antiqua" w:eastAsia="Times New Roman" w:hAnsi="Book Antiqua" w:cstheme="minorHAnsi"/>
          <w:color w:val="363636"/>
          <w:sz w:val="20"/>
          <w:szCs w:val="20"/>
          <w:lang w:eastAsia="fr-FR"/>
        </w:rPr>
        <w:t xml:space="preserve"> par les deux </w:t>
      </w:r>
      <w:r w:rsidR="00632DC9" w:rsidRPr="00C373FE">
        <w:rPr>
          <w:rFonts w:ascii="Book Antiqua" w:eastAsia="Times New Roman" w:hAnsi="Book Antiqua" w:cstheme="minorHAnsi"/>
          <w:color w:val="363636"/>
          <w:sz w:val="20"/>
          <w:szCs w:val="20"/>
          <w:lang w:eastAsia="fr-FR"/>
        </w:rPr>
        <w:t>D</w:t>
      </w:r>
      <w:r w:rsidRPr="00C373FE">
        <w:rPr>
          <w:rFonts w:ascii="Book Antiqua" w:eastAsia="Times New Roman" w:hAnsi="Book Antiqua" w:cstheme="minorHAnsi"/>
          <w:color w:val="363636"/>
          <w:sz w:val="20"/>
          <w:szCs w:val="20"/>
          <w:lang w:eastAsia="fr-FR"/>
        </w:rPr>
        <w:t xml:space="preserve">irectrices </w:t>
      </w:r>
      <w:r w:rsidR="008B0DD2" w:rsidRPr="00C373FE">
        <w:rPr>
          <w:rFonts w:ascii="Book Antiqua" w:eastAsia="Times New Roman" w:hAnsi="Book Antiqua" w:cstheme="minorHAnsi"/>
          <w:color w:val="363636"/>
          <w:sz w:val="20"/>
          <w:szCs w:val="20"/>
          <w:lang w:eastAsia="fr-FR"/>
        </w:rPr>
        <w:t xml:space="preserve">concernées </w:t>
      </w:r>
      <w:r w:rsidRPr="00C373FE">
        <w:rPr>
          <w:rFonts w:ascii="Book Antiqua" w:eastAsia="Times New Roman" w:hAnsi="Book Antiqua" w:cstheme="minorHAnsi"/>
          <w:color w:val="363636"/>
          <w:sz w:val="20"/>
          <w:szCs w:val="20"/>
          <w:lang w:eastAsia="fr-FR"/>
        </w:rPr>
        <w:t>(école</w:t>
      </w:r>
      <w:r w:rsidR="0029050B" w:rsidRPr="00C373FE">
        <w:rPr>
          <w:rFonts w:ascii="Book Antiqua" w:eastAsia="Times New Roman" w:hAnsi="Book Antiqua" w:cstheme="minorHAnsi"/>
          <w:color w:val="363636"/>
          <w:sz w:val="20"/>
          <w:szCs w:val="20"/>
          <w:lang w:eastAsia="fr-FR"/>
        </w:rPr>
        <w:t xml:space="preserve"> de rattachement puis école souhaitée).</w:t>
      </w:r>
    </w:p>
    <w:p w14:paraId="4BFDEFE3" w14:textId="47BC8BBF" w:rsidR="004A2822" w:rsidRPr="00C373FE" w:rsidRDefault="00C50CDE" w:rsidP="004A2822">
      <w:pPr>
        <w:pStyle w:val="Paragraphedeliste"/>
        <w:numPr>
          <w:ilvl w:val="0"/>
          <w:numId w:val="1"/>
        </w:numPr>
        <w:spacing w:after="240"/>
        <w:ind w:left="567" w:hanging="567"/>
        <w:jc w:val="both"/>
        <w:rPr>
          <w:rFonts w:eastAsia="Times New Roman" w:cstheme="minorHAnsi"/>
          <w:color w:val="363636"/>
          <w:sz w:val="20"/>
          <w:szCs w:val="20"/>
          <w:lang w:eastAsia="fr-FR"/>
        </w:rPr>
      </w:pPr>
      <w:r w:rsidRPr="00C373FE">
        <w:rPr>
          <w:rFonts w:ascii="Book Antiqua" w:hAnsi="Book Antiqu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E314D" wp14:editId="35308E0B">
                <wp:simplePos x="0" y="0"/>
                <wp:positionH relativeFrom="margin">
                  <wp:posOffset>-140335</wp:posOffset>
                </wp:positionH>
                <wp:positionV relativeFrom="paragraph">
                  <wp:posOffset>333375</wp:posOffset>
                </wp:positionV>
                <wp:extent cx="6899910" cy="7273290"/>
                <wp:effectExtent l="19050" t="19050" r="15240" b="2286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9910" cy="7273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2A6F53" w14:textId="447B306A" w:rsidR="00DC4214" w:rsidRPr="00C373FE" w:rsidRDefault="00DC4214" w:rsidP="00DC4214">
                            <w:pPr>
                              <w:jc w:val="center"/>
                              <w:rPr>
                                <w:rFonts w:ascii="Book Antiqua" w:hAnsi="Book Antiqua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373FE">
                              <w:rPr>
                                <w:rFonts w:ascii="Book Antiqua" w:hAnsi="Book Antiqua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REGLEMENT </w:t>
                            </w:r>
                            <w:r w:rsidR="00E40D92">
                              <w:rPr>
                                <w:rFonts w:ascii="Book Antiqua" w:hAnsi="Book Antiqua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DEROGATION SCOLAIRE -</w:t>
                            </w:r>
                            <w:r w:rsidRPr="00C373FE">
                              <w:rPr>
                                <w:rFonts w:ascii="Book Antiqua" w:hAnsi="Book Antiqua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VILLE DE GUENANGE</w:t>
                            </w:r>
                          </w:p>
                          <w:p w14:paraId="56201B50" w14:textId="77777777" w:rsidR="005B69EC" w:rsidRPr="00C373FE" w:rsidRDefault="005B69EC" w:rsidP="00DC4214">
                            <w:pPr>
                              <w:jc w:val="center"/>
                              <w:rPr>
                                <w:rFonts w:ascii="Book Antiqua" w:hAnsi="Book Antiqua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AC17BBC" w14:textId="140747BF" w:rsidR="005B69EC" w:rsidRPr="00C373FE" w:rsidRDefault="005B69EC" w:rsidP="003038B8">
                            <w:pPr>
                              <w:jc w:val="both"/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</w:pPr>
                            <w:r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>Dans l’enseignement public, l’établissement affecté à votre enfant est déterminé selon la carte scolaire</w:t>
                            </w:r>
                            <w:r w:rsidR="003038B8"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>. Toutefois, une dérogation à la sectorisation scolaire peut être accordée, </w:t>
                            </w:r>
                            <w:r w:rsidR="003038B8" w:rsidRPr="00C373FE">
                              <w:rPr>
                                <w:rFonts w:ascii="Book Antiqua" w:hAnsi="Book Antiqua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à titre exceptionnel</w:t>
                            </w:r>
                            <w:r w:rsidR="003038B8"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EFD95B9" w14:textId="77777777" w:rsidR="00DC4214" w:rsidRPr="00C373FE" w:rsidRDefault="00DC4214" w:rsidP="004A2822">
                            <w:pPr>
                              <w:jc w:val="both"/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1A07B2A" w14:textId="6E8312DF" w:rsidR="004A2822" w:rsidRPr="00C373FE" w:rsidRDefault="00837F78" w:rsidP="004A2822">
                            <w:pPr>
                              <w:jc w:val="both"/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 xml:space="preserve">Le dépôt d’une demande de dérogation ne vaut pas acceptation. </w:t>
                            </w:r>
                            <w:r w:rsidR="004A2822"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>Les dossiers</w:t>
                            </w:r>
                            <w:r w:rsidR="003038B8"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 xml:space="preserve"> déposés </w:t>
                            </w:r>
                            <w:r w:rsidR="004A2822"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 xml:space="preserve">seront </w:t>
                            </w:r>
                            <w:r w:rsidR="00632DC9"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>examinés</w:t>
                            </w:r>
                            <w:r w:rsidR="00166754"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 xml:space="preserve"> en commission</w:t>
                            </w:r>
                            <w:r w:rsidR="004A2822"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 xml:space="preserve"> et les </w:t>
                            </w:r>
                            <w:r w:rsidR="00632DC9"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>décisions</w:t>
                            </w:r>
                            <w:r w:rsidR="004A2822"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 xml:space="preserve"> seront </w:t>
                            </w:r>
                            <w:r w:rsidR="00632DC9"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>notifiées</w:t>
                            </w:r>
                            <w:r w:rsidR="004A2822"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 xml:space="preserve"> aux familles</w:t>
                            </w:r>
                            <w:r w:rsidR="00166754"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 xml:space="preserve"> par mail.</w:t>
                            </w:r>
                            <w:r w:rsidR="0029050B"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 xml:space="preserve"> Les dossiers retournés </w:t>
                            </w:r>
                            <w:r w:rsidR="00E40D92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>en retard</w:t>
                            </w:r>
                            <w:r w:rsidR="0029050B"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 xml:space="preserve"> seront inscrits sur </w:t>
                            </w:r>
                            <w:r w:rsidR="0029050B"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  <w:u w:val="single"/>
                              </w:rPr>
                              <w:t>liste d’attente</w:t>
                            </w:r>
                            <w:r w:rsidR="0029050B"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4A10162" w14:textId="4487249B" w:rsidR="00837F78" w:rsidRPr="00C373FE" w:rsidRDefault="00C20DB7" w:rsidP="004A2822">
                            <w:pPr>
                              <w:jc w:val="both"/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>Les</w:t>
                            </w:r>
                            <w:r w:rsidR="004A2822"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 xml:space="preserve"> demandes</w:t>
                            </w:r>
                            <w:r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 xml:space="preserve"> présentées sans les justificatifs nécessaires</w:t>
                            </w:r>
                            <w:r w:rsidR="004A2822"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 xml:space="preserve"> ne seront pas </w:t>
                            </w:r>
                            <w:r w:rsidR="002F1390"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>traitées</w:t>
                            </w:r>
                            <w:r w:rsidR="00676039"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4196BE8" w14:textId="3DD3361B" w:rsidR="00632DC9" w:rsidRDefault="004742EE" w:rsidP="0029050B">
                            <w:pPr>
                              <w:pStyle w:val="NormalWeb"/>
                              <w:jc w:val="center"/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</w:pPr>
                            <w:r w:rsidRPr="00C373FE">
                              <w:rPr>
                                <w:rFonts w:ascii="Book Antiqua" w:hAnsi="Book Antiqua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 w:rsidR="00172D1B" w:rsidRPr="00C373FE">
                              <w:rPr>
                                <w:rFonts w:ascii="Book Antiqua" w:hAnsi="Book Antiqua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 </w:t>
                            </w:r>
                            <w:r w:rsidR="002F1390" w:rsidRPr="00C373FE">
                              <w:rPr>
                                <w:rFonts w:ascii="Book Antiqua" w:hAnsi="Book Antiqua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critères</w:t>
                            </w:r>
                            <w:r w:rsidR="00172D1B" w:rsidRPr="00C373FE">
                              <w:rPr>
                                <w:rFonts w:ascii="Book Antiqua" w:hAnsi="Book Antiqua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1390" w:rsidRPr="00C373FE">
                              <w:rPr>
                                <w:rFonts w:ascii="Book Antiqua" w:hAnsi="Book Antiqua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appliqués</w:t>
                            </w:r>
                            <w:r w:rsidR="00172D1B" w:rsidRPr="00C373FE">
                              <w:rPr>
                                <w:rFonts w:ascii="Book Antiqua" w:hAnsi="Book Antiqua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aux </w:t>
                            </w:r>
                            <w:r w:rsidR="002F1390" w:rsidRPr="00C373FE">
                              <w:rPr>
                                <w:rFonts w:ascii="Book Antiqua" w:hAnsi="Book Antiqua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dérogations</w:t>
                            </w:r>
                            <w:r w:rsidRPr="00C373FE">
                              <w:rPr>
                                <w:rFonts w:ascii="Book Antiqua" w:hAnsi="Book Antiqua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sont les suivants</w:t>
                            </w:r>
                            <w:r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41F310AC" w14:textId="77777777" w:rsidR="00837F78" w:rsidRPr="00837F78" w:rsidRDefault="00837F78" w:rsidP="00837F78">
                            <w:pPr>
                              <w:pStyle w:val="NormalWeb"/>
                              <w:spacing w:line="240" w:lineRule="atLeast"/>
                              <w:jc w:val="both"/>
                              <w:rPr>
                                <w:rFonts w:ascii="Book Antiqua" w:hAnsi="Book Antiqua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37F78">
                              <w:rPr>
                                <w:rFonts w:ascii="Book Antiqua" w:hAnsi="Book Antiqua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Quel que soit le motif invoqué à l’appui d’une demande de dérogation, l’obtention d’une dérogation de secteur est toujours conditionnée à l’existence de places disponibles dans l’école demandée, après admission des enfants du secteur.</w:t>
                            </w:r>
                          </w:p>
                          <w:p w14:paraId="403FD7A6" w14:textId="77777777" w:rsidR="0029050B" w:rsidRPr="00837F78" w:rsidRDefault="00395D0D" w:rsidP="0029050B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line="240" w:lineRule="atLeast"/>
                              <w:jc w:val="both"/>
                              <w:rPr>
                                <w:rFonts w:ascii="Book Antiqua" w:hAnsi="Book Antiqua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37F78">
                              <w:rPr>
                                <w:rFonts w:ascii="Book Antiqua" w:hAnsi="Book Antiqua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Lieu de travail</w:t>
                            </w:r>
                            <w:r w:rsidR="00926640" w:rsidRPr="00837F78">
                              <w:rPr>
                                <w:rFonts w:ascii="Book Antiqua" w:hAnsi="Book Antiqua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des parents</w:t>
                            </w:r>
                            <w:r w:rsidR="0029050B" w:rsidRPr="00837F78">
                              <w:rPr>
                                <w:rFonts w:ascii="Book Antiqua" w:hAnsi="Book Antiqua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1606C8A2" w14:textId="4055F795" w:rsidR="0029050B" w:rsidRPr="00C373FE" w:rsidRDefault="0029050B" w:rsidP="0029050B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line="240" w:lineRule="atLeast"/>
                              <w:jc w:val="both"/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</w:pPr>
                            <w:r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>U</w:t>
                            </w:r>
                            <w:r w:rsidR="00395D0D"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 xml:space="preserve">n des deux parents travaille dans la commune d’accueil de l’établissement souhaité ou est enseignant dans cette même école. </w:t>
                            </w:r>
                          </w:p>
                          <w:p w14:paraId="2D4D55D2" w14:textId="54387C56" w:rsidR="0029050B" w:rsidRPr="00C373FE" w:rsidRDefault="00395D0D" w:rsidP="0029050B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line="240" w:lineRule="atLeast"/>
                              <w:jc w:val="both"/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</w:pPr>
                            <w:r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>Justificatif</w:t>
                            </w:r>
                            <w:r w:rsidR="00926640"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 xml:space="preserve"> obligatoire : dernière fiche de paie du parent concerné.</w:t>
                            </w:r>
                          </w:p>
                          <w:p w14:paraId="09645A2A" w14:textId="5363E46E" w:rsidR="003038B8" w:rsidRPr="00837F78" w:rsidRDefault="00172D1B" w:rsidP="0029050B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line="240" w:lineRule="atLeast"/>
                              <w:jc w:val="both"/>
                              <w:rPr>
                                <w:rFonts w:ascii="Book Antiqua" w:hAnsi="Book Antiqua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37F78">
                              <w:rPr>
                                <w:rFonts w:ascii="Book Antiqua" w:hAnsi="Book Antiqua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Rapprochement de fratrie </w:t>
                            </w:r>
                          </w:p>
                          <w:p w14:paraId="197AA49A" w14:textId="77777777" w:rsidR="0029050B" w:rsidRPr="00C373FE" w:rsidRDefault="00C50CDE" w:rsidP="00926640">
                            <w:pPr>
                              <w:pStyle w:val="NormalWeb"/>
                              <w:spacing w:line="240" w:lineRule="atLeast"/>
                              <w:jc w:val="both"/>
                              <w:rPr>
                                <w:rFonts w:ascii="Book Antiqua" w:hAnsi="Book Antiqua" w:cstheme="minorHAnsi"/>
                                <w:color w:val="0A0A0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  <w:u w:val="single"/>
                              </w:rPr>
                              <w:t>Attention</w:t>
                            </w:r>
                            <w:r w:rsidR="003038B8"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 xml:space="preserve"> : Les enfants </w:t>
                            </w:r>
                            <w:r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>qui dépendent de la</w:t>
                            </w:r>
                            <w:r w:rsidR="003038B8"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 xml:space="preserve"> maternelle Les Capucines </w:t>
                            </w:r>
                            <w:r w:rsidR="003038B8" w:rsidRPr="00C20DB7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  <w:u w:val="single"/>
                              </w:rPr>
                              <w:t>ne peuvent pas bénéficier</w:t>
                            </w:r>
                            <w:r w:rsidR="003038B8"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 xml:space="preserve"> d’une dérogation</w:t>
                            </w:r>
                            <w:r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 xml:space="preserve"> au motif de « rapprochement de fratrie » lorsqu’un autre enfant de la fratrie est scolarisé en élémentaire à Ste Scholastique </w:t>
                            </w:r>
                            <w:r w:rsidR="003038B8"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>ou La Canopée</w:t>
                            </w:r>
                            <w:r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3038B8"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>Les horaires sont décalés afin de permettre aux responsables légaux ou assistantes maternelles de récupérer les enfants sur deux sites différents.</w:t>
                            </w:r>
                            <w:r w:rsidR="003038B8" w:rsidRPr="00C373FE">
                              <w:rPr>
                                <w:rFonts w:ascii="Book Antiqua" w:hAnsi="Book Antiqua" w:cstheme="minorHAnsi"/>
                                <w:color w:val="0A0A0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581DD3CC" w14:textId="48361972" w:rsidR="00C373FE" w:rsidRPr="00245B67" w:rsidRDefault="00C373FE" w:rsidP="00245B67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eastAsia="Times New Roman" w:cstheme="minorHAnsi"/>
                                <w:sz w:val="20"/>
                                <w:szCs w:val="20"/>
                                <w:shd w:val="clear" w:color="auto" w:fill="FFFFFF"/>
                                <w:lang w:eastAsia="fr-FR"/>
                              </w:rPr>
                            </w:pPr>
                            <w:r w:rsidRPr="00245B67">
                              <w:rPr>
                                <w:rFonts w:eastAsia="Times New Roman" w:cstheme="minorHAnsi"/>
                                <w:sz w:val="20"/>
                                <w:szCs w:val="20"/>
                                <w:shd w:val="clear" w:color="auto" w:fill="FFFFFF"/>
                                <w:lang w:eastAsia="fr-FR"/>
                              </w:rPr>
                              <w:t>La Canopée :</w:t>
                            </w:r>
                            <w:r w:rsidR="00245B67">
                              <w:rPr>
                                <w:rFonts w:eastAsia="Times New Roman" w:cstheme="minorHAnsi"/>
                                <w:sz w:val="20"/>
                                <w:szCs w:val="20"/>
                                <w:shd w:val="clear" w:color="auto" w:fill="FFFFFF"/>
                                <w:lang w:eastAsia="fr-FR"/>
                              </w:rPr>
                              <w:tab/>
                            </w:r>
                            <w:r w:rsidRPr="00245B67">
                              <w:rPr>
                                <w:rFonts w:eastAsia="Times New Roman" w:cstheme="minorHAnsi"/>
                                <w:sz w:val="20"/>
                                <w:szCs w:val="20"/>
                                <w:shd w:val="clear" w:color="auto" w:fill="FFFFFF"/>
                                <w:lang w:eastAsia="fr-FR"/>
                              </w:rPr>
                              <w:t xml:space="preserve"> de 8h20-8h30 à 11Hh50 et de 13h25-13h35 à 16h15</w:t>
                            </w:r>
                          </w:p>
                          <w:p w14:paraId="0B53113B" w14:textId="32C067DF" w:rsidR="00C373FE" w:rsidRPr="00245B67" w:rsidRDefault="00C373FE" w:rsidP="00245B67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eastAsia="Times New Roman" w:cstheme="minorHAnsi"/>
                                <w:sz w:val="20"/>
                                <w:szCs w:val="20"/>
                                <w:shd w:val="clear" w:color="auto" w:fill="FFFFFF"/>
                                <w:lang w:eastAsia="fr-FR"/>
                              </w:rPr>
                            </w:pPr>
                            <w:r w:rsidRPr="00245B67">
                              <w:rPr>
                                <w:rFonts w:eastAsia="Times New Roman" w:cstheme="minorHAnsi"/>
                                <w:sz w:val="20"/>
                                <w:szCs w:val="20"/>
                                <w:shd w:val="clear" w:color="auto" w:fill="FFFFFF"/>
                                <w:lang w:eastAsia="fr-FR"/>
                              </w:rPr>
                              <w:t>Ste Scholastique : de 8h05-8h15 à 11h45 et de 13h20-13h30 à 16h00</w:t>
                            </w:r>
                          </w:p>
                          <w:p w14:paraId="2FE7A753" w14:textId="20DA480D" w:rsidR="00C373FE" w:rsidRDefault="00C373FE" w:rsidP="00245B67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eastAsia="Times New Roman" w:cstheme="minorHAnsi"/>
                                <w:sz w:val="20"/>
                                <w:szCs w:val="20"/>
                                <w:shd w:val="clear" w:color="auto" w:fill="FFFFFF"/>
                                <w:lang w:eastAsia="fr-FR"/>
                              </w:rPr>
                            </w:pPr>
                            <w:r w:rsidRPr="00245B67">
                              <w:rPr>
                                <w:rFonts w:eastAsia="Times New Roman" w:cstheme="minorHAnsi"/>
                                <w:sz w:val="20"/>
                                <w:szCs w:val="20"/>
                                <w:shd w:val="clear" w:color="auto" w:fill="FFFFFF"/>
                                <w:lang w:eastAsia="fr-FR"/>
                              </w:rPr>
                              <w:t xml:space="preserve">Les Capucines : </w:t>
                            </w:r>
                            <w:r w:rsidR="00245B67">
                              <w:rPr>
                                <w:rFonts w:eastAsia="Times New Roman" w:cstheme="minorHAnsi"/>
                                <w:sz w:val="20"/>
                                <w:szCs w:val="20"/>
                                <w:shd w:val="clear" w:color="auto" w:fill="FFFFFF"/>
                                <w:lang w:eastAsia="fr-FR"/>
                              </w:rPr>
                              <w:tab/>
                              <w:t xml:space="preserve"> </w:t>
                            </w:r>
                            <w:r w:rsidRPr="00245B67">
                              <w:rPr>
                                <w:rFonts w:eastAsia="Times New Roman" w:cstheme="minorHAnsi"/>
                                <w:sz w:val="20"/>
                                <w:szCs w:val="20"/>
                                <w:shd w:val="clear" w:color="auto" w:fill="FFFFFF"/>
                                <w:lang w:eastAsia="fr-FR"/>
                              </w:rPr>
                              <w:t>de 8h00-8h10 à 11h40 et de 13h15-13h25 à 15h55</w:t>
                            </w:r>
                          </w:p>
                          <w:p w14:paraId="204F91CF" w14:textId="77777777" w:rsidR="006C0B30" w:rsidRDefault="006C0B30" w:rsidP="006C0B30">
                            <w:pPr>
                              <w:pStyle w:val="Paragraphedeliste"/>
                              <w:jc w:val="both"/>
                              <w:rPr>
                                <w:rFonts w:eastAsia="Times New Roman" w:cstheme="minorHAnsi"/>
                                <w:sz w:val="20"/>
                                <w:szCs w:val="20"/>
                                <w:shd w:val="clear" w:color="auto" w:fill="FFFFFF"/>
                                <w:lang w:eastAsia="fr-FR"/>
                              </w:rPr>
                            </w:pPr>
                          </w:p>
                          <w:p w14:paraId="58DC184A" w14:textId="715C652E" w:rsidR="006C0B30" w:rsidRPr="006C0B30" w:rsidRDefault="006C0B30" w:rsidP="006C0B30">
                            <w:pPr>
                              <w:jc w:val="both"/>
                              <w:rPr>
                                <w:rFonts w:eastAsia="Times New Roman" w:cstheme="minorHAnsi"/>
                                <w:sz w:val="20"/>
                                <w:szCs w:val="20"/>
                                <w:shd w:val="clear" w:color="auto" w:fill="FFFFFF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0"/>
                                <w:szCs w:val="20"/>
                                <w:shd w:val="clear" w:color="auto" w:fill="FFFFFF"/>
                                <w:lang w:eastAsia="fr-FR"/>
                              </w:rPr>
                              <w:t>De plus, les enfants bénéficiant d’une dérogation scolaire en raison du mode de garde n’auront pas accès aux services périscolaires (sauf mercredi).</w:t>
                            </w:r>
                          </w:p>
                          <w:p w14:paraId="0426556C" w14:textId="1DBA91DE" w:rsidR="00C50CDE" w:rsidRPr="00837F78" w:rsidRDefault="00172D1B" w:rsidP="0029050B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line="240" w:lineRule="atLeast"/>
                              <w:jc w:val="both"/>
                              <w:rPr>
                                <w:rFonts w:ascii="Book Antiqua" w:hAnsi="Book Antiqua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37F78">
                              <w:rPr>
                                <w:rFonts w:ascii="Book Antiqua" w:hAnsi="Book Antiqua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Mode de garde</w:t>
                            </w:r>
                            <w:r w:rsidR="00C50CDE" w:rsidRPr="00837F78">
                              <w:rPr>
                                <w:rFonts w:ascii="Book Antiqua" w:hAnsi="Book Antiqua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DA9BF0B" w14:textId="3F066BCF" w:rsidR="0029050B" w:rsidRPr="00C373FE" w:rsidRDefault="00C50CDE" w:rsidP="0029050B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line="240" w:lineRule="atLeast"/>
                              <w:jc w:val="both"/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</w:pPr>
                            <w:r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>Justificatif</w:t>
                            </w:r>
                            <w:r w:rsidR="00C20DB7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>s</w:t>
                            </w:r>
                            <w:r w:rsidR="00395D0D"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>obligatoire</w:t>
                            </w:r>
                            <w:r w:rsidR="00C20DB7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>s</w:t>
                            </w:r>
                            <w:r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 xml:space="preserve"> : contrat de travail de </w:t>
                            </w:r>
                            <w:r w:rsidR="00676039"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>l’assistante maternelle</w:t>
                            </w:r>
                            <w:r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 xml:space="preserve"> agrée ou attestation sur l’honneur de la personne assurant la garde + justificatif de son domicile de moins de trois mois + carte d’identité</w:t>
                            </w:r>
                            <w:r w:rsidR="00395D0D"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9AFE2AF" w14:textId="316CB209" w:rsidR="00632DC9" w:rsidRDefault="00395D0D" w:rsidP="00837F78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line="240" w:lineRule="atLeast"/>
                              <w:jc w:val="both"/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</w:pPr>
                            <w:r w:rsidRPr="00837F78">
                              <w:rPr>
                                <w:rFonts w:ascii="Book Antiqua" w:hAnsi="Book Antiqua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Reconnaissance de handicap </w:t>
                            </w:r>
                            <w:r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>de l’enfant concerné</w:t>
                            </w:r>
                            <w:r w:rsidR="0029050B" w:rsidRPr="00C373FE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> </w:t>
                            </w:r>
                            <w:r w:rsidR="00837F78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>(</w:t>
                            </w:r>
                            <w:r w:rsidR="00926640" w:rsidRPr="00837F78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>reconnaissance MDPH</w:t>
                            </w:r>
                            <w:r w:rsidR="00837F78">
                              <w:rPr>
                                <w:rFonts w:ascii="Book Antiqua" w:hAnsi="Book Antiqua" w:cstheme="minorHAnsi"/>
                                <w:sz w:val="20"/>
                                <w:szCs w:val="20"/>
                              </w:rPr>
                              <w:t xml:space="preserve"> à fournir obligatoirement)</w:t>
                            </w:r>
                          </w:p>
                          <w:p w14:paraId="1B9851C2" w14:textId="77777777" w:rsidR="00632DC9" w:rsidRPr="00C373FE" w:rsidRDefault="00632DC9" w:rsidP="00172D1B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D852E75" w14:textId="77777777" w:rsidR="00172D1B" w:rsidRPr="00C373FE" w:rsidRDefault="00172D1B" w:rsidP="004A2822">
                            <w:pPr>
                              <w:jc w:val="both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39541413" w14:textId="77777777" w:rsidR="004A2822" w:rsidRPr="00C373FE" w:rsidRDefault="004A28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E314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left:0;text-align:left;margin-left:-11.05pt;margin-top:26.25pt;width:543.3pt;height:57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" fillcolor="white [3201]" strokeweight="3pt">
                <v:textbox inset="5mm,5mm,5mm,5mm">
                  <w:txbxContent>
                    <w:p w14:paraId="582A6F53" w14:textId="447B306A" w:rsidR="00DC4214" w:rsidRPr="00C373FE" w:rsidRDefault="00DC4214" w:rsidP="00DC4214">
                      <w:pPr>
                        <w:jc w:val="center"/>
                        <w:rPr>
                          <w:rFonts w:ascii="Book Antiqua" w:hAnsi="Book Antiqua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C373FE">
                        <w:rPr>
                          <w:rFonts w:ascii="Book Antiqua" w:hAnsi="Book Antiqua" w:cstheme="minorHAnsi"/>
                          <w:b/>
                          <w:bCs/>
                          <w:sz w:val="20"/>
                          <w:szCs w:val="20"/>
                        </w:rPr>
                        <w:t xml:space="preserve">REGLEMENT </w:t>
                      </w:r>
                      <w:r w:rsidR="00E40D92">
                        <w:rPr>
                          <w:rFonts w:ascii="Book Antiqua" w:hAnsi="Book Antiqua" w:cstheme="minorHAnsi"/>
                          <w:b/>
                          <w:bCs/>
                          <w:sz w:val="20"/>
                          <w:szCs w:val="20"/>
                        </w:rPr>
                        <w:t>DEROGATION SCOLAIRE -</w:t>
                      </w:r>
                      <w:r w:rsidRPr="00C373FE">
                        <w:rPr>
                          <w:rFonts w:ascii="Book Antiqua" w:hAnsi="Book Antiqua" w:cstheme="minorHAnsi"/>
                          <w:b/>
                          <w:bCs/>
                          <w:sz w:val="20"/>
                          <w:szCs w:val="20"/>
                        </w:rPr>
                        <w:t xml:space="preserve"> VILLE DE GUENANGE</w:t>
                      </w:r>
                    </w:p>
                    <w:p w14:paraId="56201B50" w14:textId="77777777" w:rsidR="005B69EC" w:rsidRPr="00C373FE" w:rsidRDefault="005B69EC" w:rsidP="00DC4214">
                      <w:pPr>
                        <w:jc w:val="center"/>
                        <w:rPr>
                          <w:rFonts w:ascii="Book Antiqua" w:hAnsi="Book Antiqua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AC17BBC" w14:textId="140747BF" w:rsidR="005B69EC" w:rsidRPr="00C373FE" w:rsidRDefault="005B69EC" w:rsidP="003038B8">
                      <w:pPr>
                        <w:jc w:val="both"/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</w:pPr>
                      <w:r w:rsidRPr="00C373FE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>Dans l’enseignement public, l’établissement affecté à votre enfant est déterminé selon la carte scolaire</w:t>
                      </w:r>
                      <w:r w:rsidR="003038B8" w:rsidRPr="00C373FE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>. Toutefois, une dérogation à la sectorisation scolaire peut être accordée, </w:t>
                      </w:r>
                      <w:r w:rsidR="003038B8" w:rsidRPr="00C373FE">
                        <w:rPr>
                          <w:rFonts w:ascii="Book Antiqua" w:hAnsi="Book Antiqua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à titre exceptionnel</w:t>
                      </w:r>
                      <w:r w:rsidR="003038B8" w:rsidRPr="00C373FE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6EFD95B9" w14:textId="77777777" w:rsidR="00DC4214" w:rsidRPr="00C373FE" w:rsidRDefault="00DC4214" w:rsidP="004A2822">
                      <w:pPr>
                        <w:jc w:val="both"/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</w:pPr>
                    </w:p>
                    <w:p w14:paraId="21A07B2A" w14:textId="6E8312DF" w:rsidR="004A2822" w:rsidRPr="00C373FE" w:rsidRDefault="00837F78" w:rsidP="004A2822">
                      <w:pPr>
                        <w:jc w:val="both"/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 xml:space="preserve">Le dépôt d’une demande de dérogation ne vaut pas acceptation. </w:t>
                      </w:r>
                      <w:r w:rsidR="004A2822" w:rsidRPr="00C373FE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>Les dossiers</w:t>
                      </w:r>
                      <w:r w:rsidR="003038B8" w:rsidRPr="00C373FE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 xml:space="preserve"> déposés </w:t>
                      </w:r>
                      <w:r w:rsidR="004A2822" w:rsidRPr="00C373FE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 xml:space="preserve">seront </w:t>
                      </w:r>
                      <w:r w:rsidR="00632DC9" w:rsidRPr="00C373FE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>examinés</w:t>
                      </w:r>
                      <w:r w:rsidR="00166754" w:rsidRPr="00C373FE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 xml:space="preserve"> en commission</w:t>
                      </w:r>
                      <w:r w:rsidR="004A2822" w:rsidRPr="00C373FE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 xml:space="preserve"> et les </w:t>
                      </w:r>
                      <w:r w:rsidR="00632DC9" w:rsidRPr="00C373FE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>décisions</w:t>
                      </w:r>
                      <w:r w:rsidR="004A2822" w:rsidRPr="00C373FE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 xml:space="preserve"> seront </w:t>
                      </w:r>
                      <w:r w:rsidR="00632DC9" w:rsidRPr="00C373FE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>notifiées</w:t>
                      </w:r>
                      <w:r w:rsidR="004A2822" w:rsidRPr="00C373FE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 xml:space="preserve"> aux familles</w:t>
                      </w:r>
                      <w:r w:rsidR="00166754" w:rsidRPr="00C373FE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 xml:space="preserve"> par mail.</w:t>
                      </w:r>
                      <w:r w:rsidR="0029050B" w:rsidRPr="00C373FE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 xml:space="preserve"> Les dossiers retournés </w:t>
                      </w:r>
                      <w:r w:rsidR="00E40D92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>en retard</w:t>
                      </w:r>
                      <w:r w:rsidR="0029050B" w:rsidRPr="00C373FE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 xml:space="preserve"> seront inscrits sur </w:t>
                      </w:r>
                      <w:r w:rsidR="0029050B" w:rsidRPr="00C373FE">
                        <w:rPr>
                          <w:rFonts w:ascii="Book Antiqua" w:hAnsi="Book Antiqua" w:cstheme="minorHAnsi"/>
                          <w:sz w:val="20"/>
                          <w:szCs w:val="20"/>
                          <w:u w:val="single"/>
                        </w:rPr>
                        <w:t>liste d’attente</w:t>
                      </w:r>
                      <w:r w:rsidR="0029050B" w:rsidRPr="00C373FE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64A10162" w14:textId="4487249B" w:rsidR="00837F78" w:rsidRPr="00C373FE" w:rsidRDefault="00C20DB7" w:rsidP="004A2822">
                      <w:pPr>
                        <w:jc w:val="both"/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>Les</w:t>
                      </w:r>
                      <w:r w:rsidR="004A2822" w:rsidRPr="00C373FE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 xml:space="preserve"> demandes</w:t>
                      </w:r>
                      <w:r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 xml:space="preserve"> présentées sans les justificatifs nécessaires</w:t>
                      </w:r>
                      <w:r w:rsidR="004A2822" w:rsidRPr="00C373FE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 xml:space="preserve"> ne seront pas </w:t>
                      </w:r>
                      <w:r w:rsidR="002F1390" w:rsidRPr="00C373FE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>traitées</w:t>
                      </w:r>
                      <w:r w:rsidR="00676039" w:rsidRPr="00C373FE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54196BE8" w14:textId="3DD3361B" w:rsidR="00632DC9" w:rsidRDefault="004742EE" w:rsidP="0029050B">
                      <w:pPr>
                        <w:pStyle w:val="NormalWeb"/>
                        <w:jc w:val="center"/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</w:pPr>
                      <w:r w:rsidRPr="00C373FE">
                        <w:rPr>
                          <w:rFonts w:ascii="Book Antiqua" w:hAnsi="Book Antiqua" w:cstheme="minorHAnsi"/>
                          <w:b/>
                          <w:bCs/>
                          <w:sz w:val="20"/>
                          <w:szCs w:val="20"/>
                        </w:rPr>
                        <w:t>L</w:t>
                      </w:r>
                      <w:r w:rsidR="00172D1B" w:rsidRPr="00C373FE">
                        <w:rPr>
                          <w:rFonts w:ascii="Book Antiqua" w:hAnsi="Book Antiqua" w:cstheme="minorHAnsi"/>
                          <w:b/>
                          <w:bCs/>
                          <w:sz w:val="20"/>
                          <w:szCs w:val="20"/>
                        </w:rPr>
                        <w:t xml:space="preserve">es </w:t>
                      </w:r>
                      <w:r w:rsidR="002F1390" w:rsidRPr="00C373FE">
                        <w:rPr>
                          <w:rFonts w:ascii="Book Antiqua" w:hAnsi="Book Antiqua" w:cstheme="minorHAnsi"/>
                          <w:b/>
                          <w:bCs/>
                          <w:sz w:val="20"/>
                          <w:szCs w:val="20"/>
                        </w:rPr>
                        <w:t>critères</w:t>
                      </w:r>
                      <w:r w:rsidR="00172D1B" w:rsidRPr="00C373FE">
                        <w:rPr>
                          <w:rFonts w:ascii="Book Antiqua" w:hAnsi="Book Antiqua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2F1390" w:rsidRPr="00C373FE">
                        <w:rPr>
                          <w:rFonts w:ascii="Book Antiqua" w:hAnsi="Book Antiqua" w:cstheme="minorHAnsi"/>
                          <w:b/>
                          <w:bCs/>
                          <w:sz w:val="20"/>
                          <w:szCs w:val="20"/>
                        </w:rPr>
                        <w:t>appliqués</w:t>
                      </w:r>
                      <w:r w:rsidR="00172D1B" w:rsidRPr="00C373FE">
                        <w:rPr>
                          <w:rFonts w:ascii="Book Antiqua" w:hAnsi="Book Antiqua" w:cstheme="minorHAnsi"/>
                          <w:b/>
                          <w:bCs/>
                          <w:sz w:val="20"/>
                          <w:szCs w:val="20"/>
                        </w:rPr>
                        <w:t xml:space="preserve"> aux </w:t>
                      </w:r>
                      <w:r w:rsidR="002F1390" w:rsidRPr="00C373FE">
                        <w:rPr>
                          <w:rFonts w:ascii="Book Antiqua" w:hAnsi="Book Antiqua" w:cstheme="minorHAnsi"/>
                          <w:b/>
                          <w:bCs/>
                          <w:sz w:val="20"/>
                          <w:szCs w:val="20"/>
                        </w:rPr>
                        <w:t>dérogations</w:t>
                      </w:r>
                      <w:r w:rsidRPr="00C373FE">
                        <w:rPr>
                          <w:rFonts w:ascii="Book Antiqua" w:hAnsi="Book Antiqua" w:cstheme="minorHAnsi"/>
                          <w:b/>
                          <w:bCs/>
                          <w:sz w:val="20"/>
                          <w:szCs w:val="20"/>
                        </w:rPr>
                        <w:t xml:space="preserve"> sont les suivants</w:t>
                      </w:r>
                      <w:r w:rsidRPr="00C373FE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> :</w:t>
                      </w:r>
                    </w:p>
                    <w:p w14:paraId="41F310AC" w14:textId="77777777" w:rsidR="00837F78" w:rsidRPr="00837F78" w:rsidRDefault="00837F78" w:rsidP="00837F78">
                      <w:pPr>
                        <w:pStyle w:val="NormalWeb"/>
                        <w:spacing w:line="240" w:lineRule="atLeast"/>
                        <w:jc w:val="both"/>
                        <w:rPr>
                          <w:rFonts w:ascii="Book Antiqua" w:hAnsi="Book Antiqua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837F78">
                        <w:rPr>
                          <w:rFonts w:ascii="Book Antiqua" w:hAnsi="Book Antiqua" w:cstheme="minorHAnsi"/>
                          <w:b/>
                          <w:bCs/>
                          <w:sz w:val="20"/>
                          <w:szCs w:val="20"/>
                        </w:rPr>
                        <w:t>Quel que soit le motif invoqué à l’appui d’une demande de dérogation, l’obtention d’une dérogation de secteur est toujours conditionnée à l’existence de places disponibles dans l’école demandée, après admission des enfants du secteur.</w:t>
                      </w:r>
                    </w:p>
                    <w:p w14:paraId="403FD7A6" w14:textId="77777777" w:rsidR="0029050B" w:rsidRPr="00837F78" w:rsidRDefault="00395D0D" w:rsidP="0029050B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line="240" w:lineRule="atLeast"/>
                        <w:jc w:val="both"/>
                        <w:rPr>
                          <w:rFonts w:ascii="Book Antiqua" w:hAnsi="Book Antiqua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837F78">
                        <w:rPr>
                          <w:rFonts w:ascii="Book Antiqua" w:hAnsi="Book Antiqua" w:cstheme="minorHAnsi"/>
                          <w:b/>
                          <w:bCs/>
                          <w:sz w:val="20"/>
                          <w:szCs w:val="20"/>
                        </w:rPr>
                        <w:t>Lieu de travail</w:t>
                      </w:r>
                      <w:r w:rsidR="00926640" w:rsidRPr="00837F78">
                        <w:rPr>
                          <w:rFonts w:ascii="Book Antiqua" w:hAnsi="Book Antiqua" w:cstheme="minorHAnsi"/>
                          <w:b/>
                          <w:bCs/>
                          <w:sz w:val="20"/>
                          <w:szCs w:val="20"/>
                        </w:rPr>
                        <w:t xml:space="preserve"> des parents</w:t>
                      </w:r>
                      <w:r w:rsidR="0029050B" w:rsidRPr="00837F78">
                        <w:rPr>
                          <w:rFonts w:ascii="Book Antiqua" w:hAnsi="Book Antiqua" w:cstheme="minorHAnsi"/>
                          <w:b/>
                          <w:bCs/>
                          <w:sz w:val="20"/>
                          <w:szCs w:val="20"/>
                        </w:rPr>
                        <w:t> :</w:t>
                      </w:r>
                    </w:p>
                    <w:p w14:paraId="1606C8A2" w14:textId="4055F795" w:rsidR="0029050B" w:rsidRPr="00C373FE" w:rsidRDefault="0029050B" w:rsidP="0029050B">
                      <w:pPr>
                        <w:pStyle w:val="NormalWeb"/>
                        <w:numPr>
                          <w:ilvl w:val="0"/>
                          <w:numId w:val="9"/>
                        </w:numPr>
                        <w:spacing w:line="240" w:lineRule="atLeast"/>
                        <w:jc w:val="both"/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</w:pPr>
                      <w:r w:rsidRPr="00C373FE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>U</w:t>
                      </w:r>
                      <w:r w:rsidR="00395D0D" w:rsidRPr="00C373FE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 xml:space="preserve">n des deux parents travaille dans la commune d’accueil de l’établissement souhaité ou est enseignant dans cette même école. </w:t>
                      </w:r>
                    </w:p>
                    <w:p w14:paraId="2D4D55D2" w14:textId="54387C56" w:rsidR="0029050B" w:rsidRPr="00C373FE" w:rsidRDefault="00395D0D" w:rsidP="0029050B">
                      <w:pPr>
                        <w:pStyle w:val="NormalWeb"/>
                        <w:numPr>
                          <w:ilvl w:val="0"/>
                          <w:numId w:val="9"/>
                        </w:numPr>
                        <w:spacing w:line="240" w:lineRule="atLeast"/>
                        <w:jc w:val="both"/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</w:pPr>
                      <w:r w:rsidRPr="00C373FE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>Justificatif</w:t>
                      </w:r>
                      <w:r w:rsidR="00926640" w:rsidRPr="00C373FE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 xml:space="preserve"> obligatoire : dernière fiche de paie du parent concerné.</w:t>
                      </w:r>
                    </w:p>
                    <w:p w14:paraId="09645A2A" w14:textId="5363E46E" w:rsidR="003038B8" w:rsidRPr="00837F78" w:rsidRDefault="00172D1B" w:rsidP="0029050B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line="240" w:lineRule="atLeast"/>
                        <w:jc w:val="both"/>
                        <w:rPr>
                          <w:rFonts w:ascii="Book Antiqua" w:hAnsi="Book Antiqua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837F78">
                        <w:rPr>
                          <w:rFonts w:ascii="Book Antiqua" w:hAnsi="Book Antiqua" w:cstheme="minorHAnsi"/>
                          <w:b/>
                          <w:bCs/>
                          <w:sz w:val="20"/>
                          <w:szCs w:val="20"/>
                        </w:rPr>
                        <w:t xml:space="preserve">Rapprochement de fratrie </w:t>
                      </w:r>
                    </w:p>
                    <w:p w14:paraId="197AA49A" w14:textId="77777777" w:rsidR="0029050B" w:rsidRPr="00C373FE" w:rsidRDefault="00C50CDE" w:rsidP="00926640">
                      <w:pPr>
                        <w:pStyle w:val="NormalWeb"/>
                        <w:spacing w:line="240" w:lineRule="atLeast"/>
                        <w:jc w:val="both"/>
                        <w:rPr>
                          <w:rFonts w:ascii="Book Antiqua" w:hAnsi="Book Antiqua" w:cstheme="minorHAnsi"/>
                          <w:color w:val="0A0A0A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C373FE">
                        <w:rPr>
                          <w:rFonts w:ascii="Book Antiqua" w:hAnsi="Book Antiqua" w:cstheme="minorHAnsi"/>
                          <w:sz w:val="20"/>
                          <w:szCs w:val="20"/>
                          <w:u w:val="single"/>
                        </w:rPr>
                        <w:t>Attention</w:t>
                      </w:r>
                      <w:r w:rsidR="003038B8" w:rsidRPr="00C373FE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 xml:space="preserve"> : Les enfants </w:t>
                      </w:r>
                      <w:r w:rsidRPr="00C373FE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>qui dépendent de la</w:t>
                      </w:r>
                      <w:r w:rsidR="003038B8" w:rsidRPr="00C373FE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 xml:space="preserve"> maternelle Les Capucines </w:t>
                      </w:r>
                      <w:r w:rsidR="003038B8" w:rsidRPr="00C20DB7">
                        <w:rPr>
                          <w:rFonts w:ascii="Book Antiqua" w:hAnsi="Book Antiqua" w:cstheme="minorHAnsi"/>
                          <w:sz w:val="20"/>
                          <w:szCs w:val="20"/>
                          <w:u w:val="single"/>
                        </w:rPr>
                        <w:t>ne peuvent pas bénéficier</w:t>
                      </w:r>
                      <w:r w:rsidR="003038B8" w:rsidRPr="00C373FE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 xml:space="preserve"> d’une dérogation</w:t>
                      </w:r>
                      <w:r w:rsidRPr="00C373FE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 xml:space="preserve"> au motif de « rapprochement de fratrie » lorsqu’un autre enfant de la fratrie est scolarisé en élémentaire à Ste Scholastique </w:t>
                      </w:r>
                      <w:r w:rsidR="003038B8" w:rsidRPr="00C373FE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>ou La Canopée</w:t>
                      </w:r>
                      <w:r w:rsidRPr="00C373FE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 xml:space="preserve">. </w:t>
                      </w:r>
                      <w:r w:rsidR="003038B8" w:rsidRPr="00C373FE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>Les horaires sont décalés afin de permettre aux responsables légaux ou assistantes maternelles de récupérer les enfants sur deux sites différents.</w:t>
                      </w:r>
                      <w:r w:rsidR="003038B8" w:rsidRPr="00C373FE">
                        <w:rPr>
                          <w:rFonts w:ascii="Book Antiqua" w:hAnsi="Book Antiqua" w:cstheme="minorHAnsi"/>
                          <w:color w:val="0A0A0A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14:paraId="581DD3CC" w14:textId="48361972" w:rsidR="00C373FE" w:rsidRPr="00245B67" w:rsidRDefault="00C373FE" w:rsidP="00245B67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eastAsia="Times New Roman" w:cstheme="minorHAnsi"/>
                          <w:sz w:val="20"/>
                          <w:szCs w:val="20"/>
                          <w:shd w:val="clear" w:color="auto" w:fill="FFFFFF"/>
                          <w:lang w:eastAsia="fr-FR"/>
                        </w:rPr>
                      </w:pPr>
                      <w:r w:rsidRPr="00245B67">
                        <w:rPr>
                          <w:rFonts w:eastAsia="Times New Roman" w:cstheme="minorHAnsi"/>
                          <w:sz w:val="20"/>
                          <w:szCs w:val="20"/>
                          <w:shd w:val="clear" w:color="auto" w:fill="FFFFFF"/>
                          <w:lang w:eastAsia="fr-FR"/>
                        </w:rPr>
                        <w:t>La Canopée :</w:t>
                      </w:r>
                      <w:r w:rsidR="00245B67">
                        <w:rPr>
                          <w:rFonts w:eastAsia="Times New Roman" w:cstheme="minorHAnsi"/>
                          <w:sz w:val="20"/>
                          <w:szCs w:val="20"/>
                          <w:shd w:val="clear" w:color="auto" w:fill="FFFFFF"/>
                          <w:lang w:eastAsia="fr-FR"/>
                        </w:rPr>
                        <w:tab/>
                      </w:r>
                      <w:r w:rsidRPr="00245B67">
                        <w:rPr>
                          <w:rFonts w:eastAsia="Times New Roman" w:cstheme="minorHAnsi"/>
                          <w:sz w:val="20"/>
                          <w:szCs w:val="20"/>
                          <w:shd w:val="clear" w:color="auto" w:fill="FFFFFF"/>
                          <w:lang w:eastAsia="fr-FR"/>
                        </w:rPr>
                        <w:t xml:space="preserve"> de 8h20-8h30 à 11Hh50 et de 13h25-13h35 à 16h15</w:t>
                      </w:r>
                    </w:p>
                    <w:p w14:paraId="0B53113B" w14:textId="32C067DF" w:rsidR="00C373FE" w:rsidRPr="00245B67" w:rsidRDefault="00C373FE" w:rsidP="00245B67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eastAsia="Times New Roman" w:cstheme="minorHAnsi"/>
                          <w:sz w:val="20"/>
                          <w:szCs w:val="20"/>
                          <w:shd w:val="clear" w:color="auto" w:fill="FFFFFF"/>
                          <w:lang w:eastAsia="fr-FR"/>
                        </w:rPr>
                      </w:pPr>
                      <w:r w:rsidRPr="00245B67">
                        <w:rPr>
                          <w:rFonts w:eastAsia="Times New Roman" w:cstheme="minorHAnsi"/>
                          <w:sz w:val="20"/>
                          <w:szCs w:val="20"/>
                          <w:shd w:val="clear" w:color="auto" w:fill="FFFFFF"/>
                          <w:lang w:eastAsia="fr-FR"/>
                        </w:rPr>
                        <w:t>Ste Scholastique : de 8h05-8h15 à 11h45 et de 13h20-13h30 à 16h00</w:t>
                      </w:r>
                    </w:p>
                    <w:p w14:paraId="2FE7A753" w14:textId="20DA480D" w:rsidR="00C373FE" w:rsidRDefault="00C373FE" w:rsidP="00245B67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eastAsia="Times New Roman" w:cstheme="minorHAnsi"/>
                          <w:sz w:val="20"/>
                          <w:szCs w:val="20"/>
                          <w:shd w:val="clear" w:color="auto" w:fill="FFFFFF"/>
                          <w:lang w:eastAsia="fr-FR"/>
                        </w:rPr>
                      </w:pPr>
                      <w:r w:rsidRPr="00245B67">
                        <w:rPr>
                          <w:rFonts w:eastAsia="Times New Roman" w:cstheme="minorHAnsi"/>
                          <w:sz w:val="20"/>
                          <w:szCs w:val="20"/>
                          <w:shd w:val="clear" w:color="auto" w:fill="FFFFFF"/>
                          <w:lang w:eastAsia="fr-FR"/>
                        </w:rPr>
                        <w:t xml:space="preserve">Les Capucines : </w:t>
                      </w:r>
                      <w:r w:rsidR="00245B67">
                        <w:rPr>
                          <w:rFonts w:eastAsia="Times New Roman" w:cstheme="minorHAnsi"/>
                          <w:sz w:val="20"/>
                          <w:szCs w:val="20"/>
                          <w:shd w:val="clear" w:color="auto" w:fill="FFFFFF"/>
                          <w:lang w:eastAsia="fr-FR"/>
                        </w:rPr>
                        <w:tab/>
                        <w:t xml:space="preserve"> </w:t>
                      </w:r>
                      <w:r w:rsidRPr="00245B67">
                        <w:rPr>
                          <w:rFonts w:eastAsia="Times New Roman" w:cstheme="minorHAnsi"/>
                          <w:sz w:val="20"/>
                          <w:szCs w:val="20"/>
                          <w:shd w:val="clear" w:color="auto" w:fill="FFFFFF"/>
                          <w:lang w:eastAsia="fr-FR"/>
                        </w:rPr>
                        <w:t>de 8h00-8h10 à 11h40 et de 13h15-13h25 à 15h55</w:t>
                      </w:r>
                    </w:p>
                    <w:p w14:paraId="204F91CF" w14:textId="77777777" w:rsidR="006C0B30" w:rsidRDefault="006C0B30" w:rsidP="006C0B30">
                      <w:pPr>
                        <w:pStyle w:val="Paragraphedeliste"/>
                        <w:jc w:val="both"/>
                        <w:rPr>
                          <w:rFonts w:eastAsia="Times New Roman" w:cstheme="minorHAnsi"/>
                          <w:sz w:val="20"/>
                          <w:szCs w:val="20"/>
                          <w:shd w:val="clear" w:color="auto" w:fill="FFFFFF"/>
                          <w:lang w:eastAsia="fr-FR"/>
                        </w:rPr>
                      </w:pPr>
                    </w:p>
                    <w:p w14:paraId="58DC184A" w14:textId="715C652E" w:rsidR="006C0B30" w:rsidRPr="006C0B30" w:rsidRDefault="006C0B30" w:rsidP="006C0B30">
                      <w:pPr>
                        <w:jc w:val="both"/>
                        <w:rPr>
                          <w:rFonts w:eastAsia="Times New Roman" w:cstheme="minorHAnsi"/>
                          <w:sz w:val="20"/>
                          <w:szCs w:val="20"/>
                          <w:shd w:val="clear" w:color="auto" w:fill="FFFFFF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sz w:val="20"/>
                          <w:szCs w:val="20"/>
                          <w:shd w:val="clear" w:color="auto" w:fill="FFFFFF"/>
                          <w:lang w:eastAsia="fr-FR"/>
                        </w:rPr>
                        <w:t>De plus, les enfants bénéficiant d’une dérogation scolaire en raison du mode de garde n’auront pas accès aux services périscolaires (sauf mercredi).</w:t>
                      </w:r>
                    </w:p>
                    <w:p w14:paraId="0426556C" w14:textId="1DBA91DE" w:rsidR="00C50CDE" w:rsidRPr="00837F78" w:rsidRDefault="00172D1B" w:rsidP="0029050B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line="240" w:lineRule="atLeast"/>
                        <w:jc w:val="both"/>
                        <w:rPr>
                          <w:rFonts w:ascii="Book Antiqua" w:hAnsi="Book Antiqua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837F78">
                        <w:rPr>
                          <w:rFonts w:ascii="Book Antiqua" w:hAnsi="Book Antiqua" w:cstheme="minorHAnsi"/>
                          <w:b/>
                          <w:bCs/>
                          <w:sz w:val="20"/>
                          <w:szCs w:val="20"/>
                        </w:rPr>
                        <w:t>Mode de garde</w:t>
                      </w:r>
                      <w:r w:rsidR="00C50CDE" w:rsidRPr="00837F78">
                        <w:rPr>
                          <w:rFonts w:ascii="Book Antiqua" w:hAnsi="Book Antiqua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DA9BF0B" w14:textId="3F066BCF" w:rsidR="0029050B" w:rsidRPr="00C373FE" w:rsidRDefault="00C50CDE" w:rsidP="0029050B">
                      <w:pPr>
                        <w:pStyle w:val="NormalWeb"/>
                        <w:numPr>
                          <w:ilvl w:val="0"/>
                          <w:numId w:val="9"/>
                        </w:numPr>
                        <w:spacing w:line="240" w:lineRule="atLeast"/>
                        <w:jc w:val="both"/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</w:pPr>
                      <w:r w:rsidRPr="00C373FE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>Justificatif</w:t>
                      </w:r>
                      <w:r w:rsidR="00C20DB7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>s</w:t>
                      </w:r>
                      <w:r w:rsidR="00395D0D" w:rsidRPr="00C373FE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 xml:space="preserve"> </w:t>
                      </w:r>
                      <w:r w:rsidRPr="00C373FE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>obligatoire</w:t>
                      </w:r>
                      <w:r w:rsidR="00C20DB7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>s</w:t>
                      </w:r>
                      <w:r w:rsidRPr="00C373FE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 xml:space="preserve"> : contrat de travail de </w:t>
                      </w:r>
                      <w:r w:rsidR="00676039" w:rsidRPr="00C373FE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>l’assistante maternelle</w:t>
                      </w:r>
                      <w:r w:rsidRPr="00C373FE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 xml:space="preserve"> agrée ou attestation sur l’honneur de la personne assurant la garde + justificatif de son domicile de moins de trois mois + carte d’identité</w:t>
                      </w:r>
                      <w:r w:rsidR="00395D0D" w:rsidRPr="00C373FE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69AFE2AF" w14:textId="316CB209" w:rsidR="00632DC9" w:rsidRDefault="00395D0D" w:rsidP="00837F78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line="240" w:lineRule="atLeast"/>
                        <w:jc w:val="both"/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</w:pPr>
                      <w:r w:rsidRPr="00837F78">
                        <w:rPr>
                          <w:rFonts w:ascii="Book Antiqua" w:hAnsi="Book Antiqua" w:cstheme="minorHAnsi"/>
                          <w:b/>
                          <w:bCs/>
                          <w:sz w:val="20"/>
                          <w:szCs w:val="20"/>
                        </w:rPr>
                        <w:t xml:space="preserve">Reconnaissance de handicap </w:t>
                      </w:r>
                      <w:r w:rsidRPr="00C373FE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>de l’enfant concerné</w:t>
                      </w:r>
                      <w:r w:rsidR="0029050B" w:rsidRPr="00C373FE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> </w:t>
                      </w:r>
                      <w:r w:rsidR="00837F78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>(</w:t>
                      </w:r>
                      <w:r w:rsidR="00926640" w:rsidRPr="00837F78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>reconnaissance MDPH</w:t>
                      </w:r>
                      <w:r w:rsidR="00837F78">
                        <w:rPr>
                          <w:rFonts w:ascii="Book Antiqua" w:hAnsi="Book Antiqua" w:cstheme="minorHAnsi"/>
                          <w:sz w:val="20"/>
                          <w:szCs w:val="20"/>
                        </w:rPr>
                        <w:t xml:space="preserve"> à fournir obligatoirement)</w:t>
                      </w:r>
                    </w:p>
                    <w:p w14:paraId="1B9851C2" w14:textId="77777777" w:rsidR="00632DC9" w:rsidRPr="00C373FE" w:rsidRDefault="00632DC9" w:rsidP="00172D1B">
                      <w:pPr>
                        <w:pStyle w:val="NormalWeb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D852E75" w14:textId="77777777" w:rsidR="00172D1B" w:rsidRPr="00C373FE" w:rsidRDefault="00172D1B" w:rsidP="004A2822">
                      <w:pPr>
                        <w:jc w:val="both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fr-FR"/>
                        </w:rPr>
                      </w:pPr>
                    </w:p>
                    <w:p w14:paraId="39541413" w14:textId="77777777" w:rsidR="004A2822" w:rsidRPr="00C373FE" w:rsidRDefault="004A28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73D10" w:rsidRPr="00C373FE">
        <w:rPr>
          <w:rFonts w:ascii="Book Antiqua" w:eastAsia="Times New Roman" w:hAnsi="Book Antiqua" w:cstheme="minorHAnsi"/>
          <w:color w:val="363636"/>
          <w:sz w:val="20"/>
          <w:szCs w:val="20"/>
          <w:lang w:eastAsia="fr-FR"/>
        </w:rPr>
        <w:t>Retourner le dossier complet</w:t>
      </w:r>
      <w:r w:rsidR="0029050B" w:rsidRPr="00C373FE">
        <w:rPr>
          <w:rFonts w:ascii="Book Antiqua" w:eastAsia="Times New Roman" w:hAnsi="Book Antiqua" w:cstheme="minorHAnsi"/>
          <w:color w:val="363636"/>
          <w:sz w:val="20"/>
          <w:szCs w:val="20"/>
          <w:lang w:eastAsia="fr-FR"/>
        </w:rPr>
        <w:t>, avec les justificatifs</w:t>
      </w:r>
      <w:r w:rsidR="00C73D10" w:rsidRPr="00C373FE">
        <w:rPr>
          <w:rFonts w:ascii="Book Antiqua" w:eastAsia="Times New Roman" w:hAnsi="Book Antiqua" w:cstheme="minorHAnsi"/>
          <w:color w:val="363636"/>
          <w:sz w:val="20"/>
          <w:szCs w:val="20"/>
          <w:lang w:eastAsia="fr-FR"/>
        </w:rPr>
        <w:t xml:space="preserve"> en mairie </w:t>
      </w:r>
    </w:p>
    <w:p w14:paraId="67E8C35C" w14:textId="3ACC67C3" w:rsidR="002A717D" w:rsidRPr="0022076C" w:rsidRDefault="002A717D" w:rsidP="002A717D">
      <w:pPr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p w14:paraId="679B8FD7" w14:textId="7F7DEFDA" w:rsidR="002A717D" w:rsidRPr="0022076C" w:rsidRDefault="00C50CDE" w:rsidP="004A2822">
      <w:pPr>
        <w:jc w:val="both"/>
        <w:rPr>
          <w:sz w:val="22"/>
          <w:szCs w:val="22"/>
        </w:rPr>
      </w:pPr>
      <w:r>
        <w:rPr>
          <w:rFonts w:cs="Times New Roman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1" locked="0" layoutInCell="1" allowOverlap="1" wp14:anchorId="10D7B585" wp14:editId="7462B80B">
            <wp:simplePos x="0" y="0"/>
            <wp:positionH relativeFrom="page">
              <wp:posOffset>-83820</wp:posOffset>
            </wp:positionH>
            <wp:positionV relativeFrom="paragraph">
              <wp:posOffset>6983095</wp:posOffset>
            </wp:positionV>
            <wp:extent cx="7648575" cy="697230"/>
            <wp:effectExtent l="0" t="0" r="9525" b="762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0BB">
        <w:rPr>
          <w:noProof/>
          <w:lang w:eastAsia="fr-FR"/>
        </w:rPr>
        <w:drawing>
          <wp:inline distT="0" distB="0" distL="0" distR="0" wp14:anchorId="05AA9E2A" wp14:editId="3CA07642">
            <wp:extent cx="2085975" cy="914400"/>
            <wp:effectExtent l="0" t="0" r="9525" b="0"/>
            <wp:docPr id="3" name="Image 3" descr="guenange2024coul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enange2024couleu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717D" w:rsidRPr="0022076C" w:rsidSect="003038B8"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5046"/>
    <w:multiLevelType w:val="hybridMultilevel"/>
    <w:tmpl w:val="955A0D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334A3"/>
    <w:multiLevelType w:val="hybridMultilevel"/>
    <w:tmpl w:val="243EC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F18CA"/>
    <w:multiLevelType w:val="hybridMultilevel"/>
    <w:tmpl w:val="725EEF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464D3"/>
    <w:multiLevelType w:val="hybridMultilevel"/>
    <w:tmpl w:val="674415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84661"/>
    <w:multiLevelType w:val="hybridMultilevel"/>
    <w:tmpl w:val="80F013A4"/>
    <w:lvl w:ilvl="0" w:tplc="B1FCB4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56D9F"/>
    <w:multiLevelType w:val="hybridMultilevel"/>
    <w:tmpl w:val="7826B3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05CD9"/>
    <w:multiLevelType w:val="hybridMultilevel"/>
    <w:tmpl w:val="6B2017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81D33"/>
    <w:multiLevelType w:val="hybridMultilevel"/>
    <w:tmpl w:val="4C96805C"/>
    <w:lvl w:ilvl="0" w:tplc="DBACFB3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C2FE3"/>
    <w:multiLevelType w:val="hybridMultilevel"/>
    <w:tmpl w:val="09428C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220819">
    <w:abstractNumId w:val="2"/>
  </w:num>
  <w:num w:numId="2" w16cid:durableId="1225142953">
    <w:abstractNumId w:val="3"/>
  </w:num>
  <w:num w:numId="3" w16cid:durableId="1376663468">
    <w:abstractNumId w:val="6"/>
  </w:num>
  <w:num w:numId="4" w16cid:durableId="1427456572">
    <w:abstractNumId w:val="1"/>
  </w:num>
  <w:num w:numId="5" w16cid:durableId="738984951">
    <w:abstractNumId w:val="5"/>
  </w:num>
  <w:num w:numId="6" w16cid:durableId="1587567034">
    <w:abstractNumId w:val="4"/>
  </w:num>
  <w:num w:numId="7" w16cid:durableId="815531801">
    <w:abstractNumId w:val="8"/>
  </w:num>
  <w:num w:numId="8" w16cid:durableId="1079137218">
    <w:abstractNumId w:val="0"/>
  </w:num>
  <w:num w:numId="9" w16cid:durableId="1830318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17D"/>
    <w:rsid w:val="00015EC9"/>
    <w:rsid w:val="00166754"/>
    <w:rsid w:val="00172D1B"/>
    <w:rsid w:val="001F5F44"/>
    <w:rsid w:val="0022076C"/>
    <w:rsid w:val="00245B67"/>
    <w:rsid w:val="00280321"/>
    <w:rsid w:val="0029050B"/>
    <w:rsid w:val="002A717D"/>
    <w:rsid w:val="002E47F1"/>
    <w:rsid w:val="002F1390"/>
    <w:rsid w:val="003038B8"/>
    <w:rsid w:val="0032176D"/>
    <w:rsid w:val="00326880"/>
    <w:rsid w:val="00395D0D"/>
    <w:rsid w:val="003C7543"/>
    <w:rsid w:val="004742EE"/>
    <w:rsid w:val="004A2822"/>
    <w:rsid w:val="00557373"/>
    <w:rsid w:val="005B69EC"/>
    <w:rsid w:val="005D509B"/>
    <w:rsid w:val="006173A0"/>
    <w:rsid w:val="00632DC9"/>
    <w:rsid w:val="00676039"/>
    <w:rsid w:val="006C0B30"/>
    <w:rsid w:val="00837F78"/>
    <w:rsid w:val="00862E0E"/>
    <w:rsid w:val="008B0DD2"/>
    <w:rsid w:val="008E50BB"/>
    <w:rsid w:val="00926640"/>
    <w:rsid w:val="00992F6C"/>
    <w:rsid w:val="009A0353"/>
    <w:rsid w:val="00A928F4"/>
    <w:rsid w:val="00AF7B6C"/>
    <w:rsid w:val="00B14B4B"/>
    <w:rsid w:val="00B57E97"/>
    <w:rsid w:val="00BB5D6F"/>
    <w:rsid w:val="00BE1086"/>
    <w:rsid w:val="00C20DB7"/>
    <w:rsid w:val="00C373FE"/>
    <w:rsid w:val="00C50CDE"/>
    <w:rsid w:val="00C73D10"/>
    <w:rsid w:val="00C941F6"/>
    <w:rsid w:val="00D33E0D"/>
    <w:rsid w:val="00D7559C"/>
    <w:rsid w:val="00DC4214"/>
    <w:rsid w:val="00E40D92"/>
    <w:rsid w:val="00F2021C"/>
    <w:rsid w:val="00F60EEE"/>
    <w:rsid w:val="00F644FE"/>
    <w:rsid w:val="00FA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A2008"/>
  <w15:chartTrackingRefBased/>
  <w15:docId w15:val="{BF5C3440-050C-4140-949C-26F2352D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A717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A717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A717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A717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2A71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2A717D"/>
  </w:style>
  <w:style w:type="character" w:styleId="lev">
    <w:name w:val="Strong"/>
    <w:basedOn w:val="Policepardfaut"/>
    <w:uiPriority w:val="22"/>
    <w:qFormat/>
    <w:rsid w:val="002A717D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2A717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A2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Roser</dc:creator>
  <cp:keywords/>
  <dc:description/>
  <cp:lastModifiedBy>mairie guenange</cp:lastModifiedBy>
  <cp:revision>3</cp:revision>
  <cp:lastPrinted>2025-01-07T10:12:00Z</cp:lastPrinted>
  <dcterms:created xsi:type="dcterms:W3CDTF">2025-07-03T10:01:00Z</dcterms:created>
  <dcterms:modified xsi:type="dcterms:W3CDTF">2025-07-03T10:03:00Z</dcterms:modified>
</cp:coreProperties>
</file>